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B6E" w:rsidRDefault="00E271BA">
      <w:pPr>
        <w:spacing w:before="2400" w:after="240"/>
        <w:jc w:val="center"/>
      </w:pPr>
      <w:r>
        <w:rPr>
          <w:b/>
          <w:bCs/>
          <w:sz w:val="48"/>
          <w:szCs w:val="48"/>
        </w:rPr>
        <w:t>BYLAWS</w:t>
      </w:r>
      <w:bookmarkStart w:id="0" w:name="_GoBack"/>
      <w:bookmarkEnd w:id="0"/>
    </w:p>
    <w:p w:rsidR="00B14B6E" w:rsidRDefault="00E271BA">
      <w:pPr>
        <w:spacing w:after="240"/>
        <w:jc w:val="center"/>
      </w:pPr>
      <w:r>
        <w:rPr>
          <w:sz w:val="28"/>
          <w:szCs w:val="28"/>
        </w:rPr>
        <w:t>OF</w:t>
      </w:r>
    </w:p>
    <w:p w:rsidR="00B14B6E" w:rsidRDefault="00E271BA">
      <w:pPr>
        <w:spacing w:after="240"/>
        <w:jc w:val="center"/>
      </w:pPr>
      <w:r>
        <w:rPr>
          <w:highlight w:val="yellow"/>
        </w:rPr>
        <w:t>[FULL LEGAL NAME OF CHURCH]</w:t>
      </w:r>
    </w:p>
    <w:p w:rsidR="00B14B6E" w:rsidRDefault="00E271BA">
      <w:pPr>
        <w:spacing w:after="240"/>
        <w:jc w:val="center"/>
      </w:pPr>
      <w:r>
        <w:t xml:space="preserve">A </w:t>
      </w:r>
      <w:r>
        <w:rPr>
          <w:highlight w:val="yellow"/>
        </w:rPr>
        <w:t>[State]</w:t>
      </w:r>
      <w:r>
        <w:t xml:space="preserve"> Nonprofit Religious Corporation</w:t>
      </w:r>
    </w:p>
    <w:p w:rsidR="00B14B6E" w:rsidRDefault="00E271BA">
      <w:pPr>
        <w:spacing w:before="600" w:after="120"/>
        <w:jc w:val="center"/>
      </w:pPr>
      <w:r>
        <w:t xml:space="preserve">Adopted: </w:t>
      </w:r>
      <w:r>
        <w:rPr>
          <w:highlight w:val="yellow"/>
        </w:rPr>
        <w:t>[Date]</w:t>
      </w:r>
    </w:p>
    <w:p w:rsidR="00B14B6E" w:rsidRDefault="00E271BA">
      <w:pPr>
        <w:spacing w:after="120"/>
        <w:jc w:val="center"/>
      </w:pPr>
      <w:r>
        <w:t xml:space="preserve">Last Amended: </w:t>
      </w:r>
      <w:r>
        <w:rPr>
          <w:highlight w:val="yellow"/>
        </w:rPr>
        <w:t>[Date]</w:t>
      </w:r>
    </w:p>
    <w:p w:rsidR="00B14B6E" w:rsidRDefault="00E271BA">
      <w:pPr>
        <w:spacing w:before="1800"/>
      </w:pPr>
      <w:r>
        <w:rPr>
          <w:b/>
          <w:bCs/>
          <w:sz w:val="21"/>
          <w:szCs w:val="21"/>
        </w:rPr>
        <w:t xml:space="preserve">How to use this template: </w:t>
      </w:r>
      <w:r>
        <w:rPr>
          <w:i/>
          <w:iCs/>
          <w:sz w:val="21"/>
          <w:szCs w:val="21"/>
        </w:rPr>
        <w:t>Replace every highlighted [bracketed] item with your church’s details. Delete the gray drafting notes and any option that does not fit your church. Have a licensed attorney in your state review the final draft before adoption. This template is general info</w:t>
      </w:r>
      <w:r>
        <w:rPr>
          <w:i/>
          <w:iCs/>
          <w:sz w:val="21"/>
          <w:szCs w:val="21"/>
        </w:rPr>
        <w:t>rmation, not legal advice.</w:t>
      </w:r>
    </w:p>
    <w:p w:rsidR="00B14B6E" w:rsidRDefault="00E271BA">
      <w:r>
        <w:br w:type="page"/>
      </w:r>
    </w:p>
    <w:p w:rsidR="00B14B6E" w:rsidRDefault="00E271BA">
      <w:pPr>
        <w:pStyle w:val="Heading1"/>
        <w:keepNext/>
        <w:jc w:val="center"/>
      </w:pPr>
      <w:r>
        <w:lastRenderedPageBreak/>
        <w:t>ARTICLE 1</w:t>
      </w:r>
      <w:r>
        <w:br/>
        <w:t>NAME AND OFFICES</w:t>
      </w:r>
    </w:p>
    <w:p w:rsidR="00B14B6E" w:rsidRDefault="00E271BA">
      <w:pPr>
        <w:spacing w:after="120" w:line="276" w:lineRule="auto"/>
      </w:pPr>
      <w:r>
        <w:rPr>
          <w:b/>
          <w:bCs/>
        </w:rPr>
        <w:t xml:space="preserve">Section 1.1 Name. </w:t>
      </w:r>
      <w:r>
        <w:t xml:space="preserve">The name of this corporation is </w:t>
      </w:r>
      <w:r>
        <w:rPr>
          <w:highlight w:val="yellow"/>
        </w:rPr>
        <w:t>[Full Legal Name of Church]</w:t>
      </w:r>
      <w:r>
        <w:t xml:space="preserve"> (the “Church”), a nonprofit religious corporation organized under the laws of the State of </w:t>
      </w:r>
      <w:r>
        <w:rPr>
          <w:highlight w:val="yellow"/>
        </w:rPr>
        <w:t>[State]</w:t>
      </w:r>
      <w:r>
        <w:t>.</w:t>
      </w:r>
    </w:p>
    <w:p w:rsidR="00B14B6E" w:rsidRDefault="00E271BA">
      <w:pPr>
        <w:spacing w:after="120" w:line="276" w:lineRule="auto"/>
      </w:pPr>
      <w:r>
        <w:rPr>
          <w:b/>
          <w:bCs/>
        </w:rPr>
        <w:t xml:space="preserve">Section 1.2 Principal </w:t>
      </w:r>
      <w:r>
        <w:rPr>
          <w:b/>
          <w:bCs/>
        </w:rPr>
        <w:t xml:space="preserve">Office. </w:t>
      </w:r>
      <w:r>
        <w:t xml:space="preserve">The Church’s principal office is located at </w:t>
      </w:r>
      <w:r>
        <w:rPr>
          <w:highlight w:val="yellow"/>
        </w:rPr>
        <w:t>[Street Address, City, State, ZIP]</w:t>
      </w:r>
      <w:r>
        <w:t>. The Board may change the location by resolution.</w:t>
      </w:r>
    </w:p>
    <w:p w:rsidR="00B14B6E" w:rsidRDefault="00E271BA">
      <w:pPr>
        <w:spacing w:after="120" w:line="276" w:lineRule="auto"/>
      </w:pPr>
      <w:r>
        <w:rPr>
          <w:b/>
          <w:bCs/>
        </w:rPr>
        <w:t xml:space="preserve">Section 1.3 Registered Agent. </w:t>
      </w:r>
      <w:r>
        <w:t>The Church’s registered agent and registered office are as stated in its Articles of Inco</w:t>
      </w:r>
      <w:r>
        <w:t>rporation, as amended from time to time.</w:t>
      </w:r>
    </w:p>
    <w:p w:rsidR="00B14B6E" w:rsidRDefault="00E271BA">
      <w:pPr>
        <w:pStyle w:val="Heading1"/>
        <w:keepNext/>
        <w:jc w:val="center"/>
      </w:pPr>
      <w:r>
        <w:t>ARTICLE 2</w:t>
      </w:r>
      <w:r>
        <w:br/>
        <w:t>PURPOSE AND TAX STATUS</w:t>
      </w:r>
    </w:p>
    <w:p w:rsidR="00B14B6E" w:rsidRDefault="00E271BA">
      <w:pPr>
        <w:spacing w:after="120" w:line="276" w:lineRule="auto"/>
      </w:pPr>
      <w:r>
        <w:rPr>
          <w:b/>
          <w:bCs/>
        </w:rPr>
        <w:t xml:space="preserve">Section 2.1 Mission. </w:t>
      </w:r>
      <w:r>
        <w:t xml:space="preserve">The Church exists to </w:t>
      </w:r>
      <w:r>
        <w:rPr>
          <w:highlight w:val="yellow"/>
        </w:rPr>
        <w:t>[state mission, e.g., worship God, make disciples, and serve the community of (City/County)]</w:t>
      </w:r>
      <w:r>
        <w:t>.</w:t>
      </w:r>
    </w:p>
    <w:p w:rsidR="00B14B6E" w:rsidRDefault="00E271BA">
      <w:pPr>
        <w:spacing w:after="120" w:line="276" w:lineRule="auto"/>
      </w:pPr>
      <w:r>
        <w:rPr>
          <w:b/>
          <w:bCs/>
        </w:rPr>
        <w:t>Section 2.2 Religious and Charitable Purposes.</w:t>
      </w:r>
      <w:r>
        <w:rPr>
          <w:b/>
          <w:bCs/>
        </w:rPr>
        <w:t xml:space="preserve"> </w:t>
      </w:r>
      <w:r>
        <w:t>The Church is organized and operated exclusively for religious, charitable, and educational purposes within the meaning of Section 501(c)(3) of the Internal Revenue Code (the “Code”), or the corresponding section of any future federal tax law.</w:t>
      </w:r>
    </w:p>
    <w:p w:rsidR="00B14B6E" w:rsidRDefault="00E271BA">
      <w:pPr>
        <w:spacing w:after="120" w:line="276" w:lineRule="auto"/>
      </w:pPr>
      <w:r>
        <w:rPr>
          <w:b/>
          <w:bCs/>
        </w:rPr>
        <w:t>Section 2.3</w:t>
      </w:r>
      <w:r>
        <w:rPr>
          <w:b/>
          <w:bCs/>
        </w:rPr>
        <w:t xml:space="preserve"> Restrictions. </w:t>
      </w:r>
      <w:r>
        <w:t xml:space="preserve">No part of the Church’s net earnings may benefit any private individual, except for reasonable compensation for services and reimbursement of authorized expenses. The Church will not participate in or intervene in any political campaign for </w:t>
      </w:r>
      <w:r>
        <w:t>or against a candidate for public office.</w:t>
      </w:r>
    </w:p>
    <w:p w:rsidR="00B14B6E" w:rsidRDefault="00E271BA">
      <w:pPr>
        <w:pStyle w:val="Heading1"/>
        <w:keepNext/>
        <w:jc w:val="center"/>
      </w:pPr>
      <w:r>
        <w:t>ARTICLE 3</w:t>
      </w:r>
      <w:r>
        <w:br/>
        <w:t>STATEMENT OF FAITH AND GOVERNANCE</w:t>
      </w:r>
    </w:p>
    <w:p w:rsidR="00B14B6E" w:rsidRDefault="00E271BA">
      <w:pPr>
        <w:spacing w:after="120" w:line="276" w:lineRule="auto"/>
      </w:pPr>
      <w:r>
        <w:rPr>
          <w:b/>
          <w:bCs/>
        </w:rPr>
        <w:t xml:space="preserve">Section 3.1 Statement of Faith. </w:t>
      </w:r>
      <w:r>
        <w:t xml:space="preserve">The Church adopts the Statement of Faith attached as Exhibit A. </w:t>
      </w:r>
      <w:r>
        <w:rPr>
          <w:highlight w:val="yellow"/>
        </w:rPr>
        <w:t>[Alternative: The Church affirms (creed or confession name) as its doctrinal standard.]</w:t>
      </w:r>
    </w:p>
    <w:p w:rsidR="00B14B6E" w:rsidRDefault="00E271BA">
      <w:pPr>
        <w:spacing w:after="120" w:line="276" w:lineRule="auto"/>
      </w:pPr>
      <w:r>
        <w:rPr>
          <w:b/>
          <w:bCs/>
        </w:rPr>
        <w:t xml:space="preserve">Section 3.2 Polity. </w:t>
      </w:r>
      <w:r>
        <w:t xml:space="preserve">The Church is governed by </w:t>
      </w:r>
      <w:r>
        <w:rPr>
          <w:highlight w:val="yellow"/>
        </w:rPr>
        <w:t>[congregational / elder-led / pastor-led / presbyterian / episcopal]</w:t>
      </w:r>
      <w:r>
        <w:t xml:space="preserve"> polity. </w:t>
      </w:r>
      <w:r>
        <w:rPr>
          <w:highlight w:val="yellow"/>
        </w:rPr>
        <w:t>[If affiliated: The Church is affiliated with</w:t>
      </w:r>
      <w:r>
        <w:rPr>
          <w:highlight w:val="yellow"/>
        </w:rPr>
        <w:t xml:space="preserve"> (Denomination or Association) and will follow its constitution to the extent stated in Exhibit B.]</w:t>
      </w:r>
    </w:p>
    <w:p w:rsidR="00B14B6E" w:rsidRDefault="00E271BA">
      <w:pPr>
        <w:pBdr>
          <w:left w:val="single" w:sz="12" w:space="6" w:color="7F7F7F"/>
        </w:pBdr>
        <w:shd w:val="clear" w:color="auto" w:fill="F2F2F2"/>
        <w:spacing w:after="160"/>
      </w:pPr>
      <w:r>
        <w:rPr>
          <w:b/>
          <w:bCs/>
          <w:i/>
          <w:iCs/>
          <w:sz w:val="21"/>
          <w:szCs w:val="21"/>
        </w:rPr>
        <w:t xml:space="preserve">Drafting note: </w:t>
      </w:r>
      <w:r>
        <w:rPr>
          <w:i/>
          <w:iCs/>
          <w:sz w:val="21"/>
          <w:szCs w:val="21"/>
        </w:rPr>
        <w:t>Polity is the most important choice in your bylaws. It decides who holds final authority: the congregation, the elders, the pastor, or a deno</w:t>
      </w:r>
      <w:r>
        <w:rPr>
          <w:i/>
          <w:iCs/>
          <w:sz w:val="21"/>
          <w:szCs w:val="21"/>
        </w:rPr>
        <w:t>mination. Make sure every later article matches the polity you choose here.</w:t>
      </w:r>
    </w:p>
    <w:p w:rsidR="00B14B6E" w:rsidRDefault="00E271BA">
      <w:pPr>
        <w:pStyle w:val="Heading1"/>
        <w:keepNext/>
        <w:jc w:val="center"/>
      </w:pPr>
      <w:r>
        <w:t>ARTICLE 4</w:t>
      </w:r>
      <w:r>
        <w:br/>
        <w:t>MEMBERSHIP</w:t>
      </w:r>
    </w:p>
    <w:p w:rsidR="00B14B6E" w:rsidRDefault="00E271BA">
      <w:pPr>
        <w:spacing w:after="120" w:line="276" w:lineRule="auto"/>
      </w:pPr>
      <w:r>
        <w:rPr>
          <w:b/>
          <w:bCs/>
        </w:rPr>
        <w:t xml:space="preserve">Section 4.1 Qualifications. </w:t>
      </w:r>
      <w:r>
        <w:t xml:space="preserve">A person may become a member by (a) professing faith in Jesus Christ, (b) agreeing with the Statement of Faith, (c) </w:t>
      </w:r>
      <w:r>
        <w:rPr>
          <w:highlight w:val="yellow"/>
        </w:rPr>
        <w:t>[being baptized by (mode)]</w:t>
      </w:r>
      <w:r>
        <w:t xml:space="preserve">, (d) completing </w:t>
      </w:r>
      <w:r>
        <w:rPr>
          <w:highlight w:val="yellow"/>
        </w:rPr>
        <w:t>[new member class]</w:t>
      </w:r>
      <w:r>
        <w:t xml:space="preserve">, and (e) being approved by </w:t>
      </w:r>
      <w:r>
        <w:rPr>
          <w:highlight w:val="yellow"/>
        </w:rPr>
        <w:t>[the Board / the congregation / the pastor]</w:t>
      </w:r>
      <w:r>
        <w:t>.</w:t>
      </w:r>
    </w:p>
    <w:p w:rsidR="00B14B6E" w:rsidRDefault="00E271BA">
      <w:pPr>
        <w:spacing w:after="120" w:line="276" w:lineRule="auto"/>
      </w:pPr>
      <w:r>
        <w:rPr>
          <w:b/>
          <w:bCs/>
        </w:rPr>
        <w:lastRenderedPageBreak/>
        <w:t xml:space="preserve">Section 4.2 Rights of Members. </w:t>
      </w:r>
      <w:r>
        <w:t xml:space="preserve">Voting members who are at least </w:t>
      </w:r>
      <w:r>
        <w:rPr>
          <w:highlight w:val="yellow"/>
        </w:rPr>
        <w:t>[18]</w:t>
      </w:r>
      <w:r>
        <w:t xml:space="preserve"> years of age have the right to vote on matters reserve</w:t>
      </w:r>
      <w:r>
        <w:t xml:space="preserve">d to the membership under these bylaws, including </w:t>
      </w:r>
      <w:r>
        <w:rPr>
          <w:highlight w:val="yellow"/>
        </w:rPr>
        <w:t>[electing Board members, approving the annual budget, calling a pastor, and amending the bylaws]</w:t>
      </w:r>
      <w:r>
        <w:t>.</w:t>
      </w:r>
    </w:p>
    <w:p w:rsidR="00B14B6E" w:rsidRDefault="00E271BA">
      <w:pPr>
        <w:spacing w:after="120" w:line="276" w:lineRule="auto"/>
      </w:pPr>
      <w:r>
        <w:rPr>
          <w:b/>
          <w:bCs/>
        </w:rPr>
        <w:t xml:space="preserve">Section 4.3 Responsibilities. </w:t>
      </w:r>
      <w:r>
        <w:t>Members are expected to support the Church through regular attendance, prayer,</w:t>
      </w:r>
      <w:r>
        <w:t xml:space="preserve"> service, and financial giving, and to live in a manner consistent with the Church’s Statement of Faith.</w:t>
      </w:r>
    </w:p>
    <w:p w:rsidR="00B14B6E" w:rsidRDefault="00E271BA">
      <w:pPr>
        <w:spacing w:after="120" w:line="276" w:lineRule="auto"/>
      </w:pPr>
      <w:r>
        <w:rPr>
          <w:b/>
          <w:bCs/>
        </w:rPr>
        <w:t xml:space="preserve">Section 4.4 Termination of Membership. </w:t>
      </w:r>
      <w:r>
        <w:t xml:space="preserve">Membership ends by (a) death, (b) written resignation, (c) transfer to another church, (d) </w:t>
      </w:r>
      <w:r>
        <w:rPr>
          <w:highlight w:val="yellow"/>
        </w:rPr>
        <w:t>[inactivity for ___ c</w:t>
      </w:r>
      <w:r>
        <w:rPr>
          <w:highlight w:val="yellow"/>
        </w:rPr>
        <w:t>onsecutive months after reasonable efforts to contact the member]</w:t>
      </w:r>
      <w:r>
        <w:t>, or (e) removal under Article 11.</w:t>
      </w:r>
    </w:p>
    <w:p w:rsidR="00B14B6E" w:rsidRDefault="00E271BA">
      <w:pPr>
        <w:spacing w:after="120" w:line="276" w:lineRule="auto"/>
      </w:pPr>
      <w:r>
        <w:rPr>
          <w:b/>
          <w:bCs/>
        </w:rPr>
        <w:t xml:space="preserve">Section 4.5 Non-Member Attendees. </w:t>
      </w:r>
      <w:r>
        <w:t>Regular attendees who are not members are welcome at all public services but may not vote or hold elected office.</w:t>
      </w:r>
    </w:p>
    <w:p w:rsidR="00B14B6E" w:rsidRDefault="00E271BA">
      <w:pPr>
        <w:pStyle w:val="Heading1"/>
        <w:keepNext/>
        <w:jc w:val="center"/>
      </w:pPr>
      <w:r>
        <w:t xml:space="preserve">ARTICLE </w:t>
      </w:r>
      <w:r>
        <w:t>5</w:t>
      </w:r>
      <w:r>
        <w:br/>
        <w:t>MEMBERSHIP MEETINGS</w:t>
      </w:r>
    </w:p>
    <w:p w:rsidR="00B14B6E" w:rsidRDefault="00E271BA">
      <w:pPr>
        <w:spacing w:after="120" w:line="276" w:lineRule="auto"/>
      </w:pPr>
      <w:r>
        <w:rPr>
          <w:b/>
          <w:bCs/>
        </w:rPr>
        <w:t xml:space="preserve">Section 5.1 Annual Meeting. </w:t>
      </w:r>
      <w:r>
        <w:t xml:space="preserve">The Church will hold an annual meeting each </w:t>
      </w:r>
      <w:r>
        <w:rPr>
          <w:highlight w:val="yellow"/>
        </w:rPr>
        <w:t>[month]</w:t>
      </w:r>
      <w:r>
        <w:t xml:space="preserve"> to elect leaders, receive the financial report, and conduct other business.</w:t>
      </w:r>
    </w:p>
    <w:p w:rsidR="00B14B6E" w:rsidRDefault="00E271BA">
      <w:pPr>
        <w:spacing w:after="120" w:line="276" w:lineRule="auto"/>
      </w:pPr>
      <w:r>
        <w:rPr>
          <w:b/>
          <w:bCs/>
        </w:rPr>
        <w:t xml:space="preserve">Section 5.2 Special Meetings. </w:t>
      </w:r>
      <w:r>
        <w:t xml:space="preserve">The Board, the Senior Pastor, or </w:t>
      </w:r>
      <w:r>
        <w:rPr>
          <w:highlight w:val="yellow"/>
        </w:rPr>
        <w:t xml:space="preserve">[___ percent / </w:t>
      </w:r>
      <w:r>
        <w:rPr>
          <w:highlight w:val="yellow"/>
        </w:rPr>
        <w:t>___ number]</w:t>
      </w:r>
      <w:r>
        <w:t xml:space="preserve"> of voting members may call a special meeting by written request stating its purpose.</w:t>
      </w:r>
    </w:p>
    <w:p w:rsidR="00B14B6E" w:rsidRDefault="00E271BA">
      <w:pPr>
        <w:spacing w:after="120" w:line="276" w:lineRule="auto"/>
      </w:pPr>
      <w:r>
        <w:rPr>
          <w:b/>
          <w:bCs/>
        </w:rPr>
        <w:t xml:space="preserve">Section 5.3 Notice. </w:t>
      </w:r>
      <w:r>
        <w:t xml:space="preserve">Written notice stating the date, time, place, and purpose must be given at least </w:t>
      </w:r>
      <w:r>
        <w:rPr>
          <w:highlight w:val="yellow"/>
        </w:rPr>
        <w:t>[10]</w:t>
      </w:r>
      <w:r>
        <w:t xml:space="preserve"> and no more than </w:t>
      </w:r>
      <w:r>
        <w:rPr>
          <w:highlight w:val="yellow"/>
        </w:rPr>
        <w:t>[60]</w:t>
      </w:r>
      <w:r>
        <w:t xml:space="preserve"> days before the meeting. Notice</w:t>
      </w:r>
      <w:r>
        <w:t xml:space="preserve"> may be delivered in person, by mail, by email, or by announcement from the pulpit and posting on the Church website, as permitted by state law.</w:t>
      </w:r>
    </w:p>
    <w:p w:rsidR="00B14B6E" w:rsidRDefault="00E271BA">
      <w:pPr>
        <w:spacing w:after="120" w:line="276" w:lineRule="auto"/>
      </w:pPr>
      <w:r>
        <w:rPr>
          <w:b/>
          <w:bCs/>
        </w:rPr>
        <w:t xml:space="preserve">Section 5.4 Quorum. </w:t>
      </w:r>
      <w:r>
        <w:rPr>
          <w:highlight w:val="yellow"/>
        </w:rPr>
        <w:t>[Ten percent (10%)]</w:t>
      </w:r>
      <w:r>
        <w:t xml:space="preserve"> of voting members, present in person </w:t>
      </w:r>
      <w:r>
        <w:rPr>
          <w:highlight w:val="yellow"/>
        </w:rPr>
        <w:t>[or by electronic means]</w:t>
      </w:r>
      <w:r>
        <w:t>, constitutes a quorum.</w:t>
      </w:r>
    </w:p>
    <w:p w:rsidR="00B14B6E" w:rsidRDefault="00E271BA">
      <w:pPr>
        <w:spacing w:after="120" w:line="276" w:lineRule="auto"/>
      </w:pPr>
      <w:r>
        <w:rPr>
          <w:b/>
          <w:bCs/>
        </w:rPr>
        <w:t xml:space="preserve">Section 5.5 Voting. </w:t>
      </w:r>
      <w:r>
        <w:t xml:space="preserve">Each voting member has one vote. Unless these bylaws or state law require otherwise, a majority of votes cast at a meeting with a quorum decides the matter. Proxy voting is </w:t>
      </w:r>
      <w:r>
        <w:rPr>
          <w:highlight w:val="yellow"/>
        </w:rPr>
        <w:t>[not permitted / permitted only as foll</w:t>
      </w:r>
      <w:r>
        <w:rPr>
          <w:highlight w:val="yellow"/>
        </w:rPr>
        <w:t>ows: ___]</w:t>
      </w:r>
      <w:r>
        <w:t>.</w:t>
      </w:r>
    </w:p>
    <w:p w:rsidR="00B14B6E" w:rsidRDefault="00E271BA">
      <w:pPr>
        <w:pBdr>
          <w:left w:val="single" w:sz="12" w:space="6" w:color="7F7F7F"/>
        </w:pBdr>
        <w:shd w:val="clear" w:color="auto" w:fill="F2F2F2"/>
        <w:spacing w:after="160"/>
      </w:pPr>
      <w:r>
        <w:rPr>
          <w:b/>
          <w:bCs/>
          <w:i/>
          <w:iCs/>
          <w:sz w:val="21"/>
          <w:szCs w:val="21"/>
        </w:rPr>
        <w:t xml:space="preserve">Drafting note: </w:t>
      </w:r>
      <w:r>
        <w:rPr>
          <w:i/>
          <w:iCs/>
          <w:sz w:val="21"/>
          <w:szCs w:val="21"/>
        </w:rPr>
        <w:t>Check your state’s nonprofit corporation act for minimum notice periods and quorum rules. State law overrides conflicting bylaws.</w:t>
      </w:r>
    </w:p>
    <w:p w:rsidR="00B14B6E" w:rsidRDefault="00E271BA">
      <w:pPr>
        <w:pStyle w:val="Heading1"/>
        <w:keepNext/>
        <w:jc w:val="center"/>
      </w:pPr>
      <w:r>
        <w:t>ARTICLE 6</w:t>
      </w:r>
      <w:r>
        <w:br/>
        <w:t>BOARD OF [DIRECTORS / ELDERS / TRUSTEES]</w:t>
      </w:r>
    </w:p>
    <w:p w:rsidR="00B14B6E" w:rsidRDefault="00E271BA">
      <w:pPr>
        <w:spacing w:after="120" w:line="276" w:lineRule="auto"/>
      </w:pPr>
      <w:r>
        <w:rPr>
          <w:b/>
          <w:bCs/>
        </w:rPr>
        <w:t xml:space="preserve">Section 6.1 Authority. </w:t>
      </w:r>
      <w:r>
        <w:t>The Board manages the Chur</w:t>
      </w:r>
      <w:r>
        <w:t xml:space="preserve">ch’s property, finances, and affairs, subject to the authority reserved to the membership in these bylaws. Spiritual oversight and doctrinal matters are the responsibility of </w:t>
      </w:r>
      <w:r>
        <w:rPr>
          <w:highlight w:val="yellow"/>
        </w:rPr>
        <w:t>[the Pastor and elders]</w:t>
      </w:r>
      <w:r>
        <w:t>.</w:t>
      </w:r>
    </w:p>
    <w:p w:rsidR="00B14B6E" w:rsidRDefault="00E271BA">
      <w:pPr>
        <w:spacing w:after="120" w:line="276" w:lineRule="auto"/>
      </w:pPr>
      <w:r>
        <w:rPr>
          <w:b/>
          <w:bCs/>
        </w:rPr>
        <w:t xml:space="preserve">Section 6.2 Number and Qualifications. </w:t>
      </w:r>
      <w:r>
        <w:t>The Board consist</w:t>
      </w:r>
      <w:r>
        <w:t xml:space="preserve">s of </w:t>
      </w:r>
      <w:r>
        <w:rPr>
          <w:highlight w:val="yellow"/>
        </w:rPr>
        <w:t>[five (5)]</w:t>
      </w:r>
      <w:r>
        <w:t xml:space="preserve"> members, including the Senior Pastor as an ex officio </w:t>
      </w:r>
      <w:r>
        <w:rPr>
          <w:highlight w:val="yellow"/>
        </w:rPr>
        <w:t>[voting / non-voting]</w:t>
      </w:r>
      <w:r>
        <w:t xml:space="preserve"> member. Each director must be a member in good </w:t>
      </w:r>
      <w:r>
        <w:lastRenderedPageBreak/>
        <w:t xml:space="preserve">standing for at least </w:t>
      </w:r>
      <w:r>
        <w:rPr>
          <w:highlight w:val="yellow"/>
        </w:rPr>
        <w:t>[one (1)]</w:t>
      </w:r>
      <w:r>
        <w:t xml:space="preserve"> year, at least </w:t>
      </w:r>
      <w:r>
        <w:rPr>
          <w:highlight w:val="yellow"/>
        </w:rPr>
        <w:t>[21]</w:t>
      </w:r>
      <w:r>
        <w:t xml:space="preserve"> years old, and meet the biblical qualifications in </w:t>
      </w:r>
      <w:r>
        <w:rPr>
          <w:highlight w:val="yellow"/>
        </w:rPr>
        <w:t>[1 Timothy 3 /</w:t>
      </w:r>
      <w:r>
        <w:rPr>
          <w:highlight w:val="yellow"/>
        </w:rPr>
        <w:t xml:space="preserve"> Titus 1, as applicable]</w:t>
      </w:r>
      <w:r>
        <w:t>.</w:t>
      </w:r>
    </w:p>
    <w:p w:rsidR="00B14B6E" w:rsidRDefault="00E271BA">
      <w:pPr>
        <w:spacing w:after="120" w:line="276" w:lineRule="auto"/>
      </w:pPr>
      <w:r>
        <w:rPr>
          <w:b/>
          <w:bCs/>
        </w:rPr>
        <w:t xml:space="preserve">Section 6.3 Term. </w:t>
      </w:r>
      <w:r>
        <w:t xml:space="preserve">Directors serve </w:t>
      </w:r>
      <w:r>
        <w:rPr>
          <w:highlight w:val="yellow"/>
        </w:rPr>
        <w:t>[three (3)]</w:t>
      </w:r>
      <w:r>
        <w:t xml:space="preserve">-year staggered terms and may serve up to </w:t>
      </w:r>
      <w:r>
        <w:rPr>
          <w:highlight w:val="yellow"/>
        </w:rPr>
        <w:t>[two (2)]</w:t>
      </w:r>
      <w:r>
        <w:t xml:space="preserve"> consecutive terms. After a break of </w:t>
      </w:r>
      <w:r>
        <w:rPr>
          <w:highlight w:val="yellow"/>
        </w:rPr>
        <w:t>[one (1)]</w:t>
      </w:r>
      <w:r>
        <w:t xml:space="preserve"> year, a former director may be elected again.</w:t>
      </w:r>
    </w:p>
    <w:p w:rsidR="00B14B6E" w:rsidRDefault="00E271BA">
      <w:pPr>
        <w:spacing w:after="120" w:line="276" w:lineRule="auto"/>
      </w:pPr>
      <w:r>
        <w:rPr>
          <w:b/>
          <w:bCs/>
        </w:rPr>
        <w:t xml:space="preserve">Section 6.4 Election. </w:t>
      </w:r>
      <w:r>
        <w:t>Directors are elect</w:t>
      </w:r>
      <w:r>
        <w:t xml:space="preserve">ed at the annual meeting from a slate presented by </w:t>
      </w:r>
      <w:r>
        <w:rPr>
          <w:highlight w:val="yellow"/>
        </w:rPr>
        <w:t>[the nominating committee]</w:t>
      </w:r>
      <w:r>
        <w:t xml:space="preserve"> and from nominations made by members.</w:t>
      </w:r>
    </w:p>
    <w:p w:rsidR="00B14B6E" w:rsidRDefault="00E271BA">
      <w:pPr>
        <w:spacing w:after="120" w:line="276" w:lineRule="auto"/>
      </w:pPr>
      <w:r>
        <w:rPr>
          <w:b/>
          <w:bCs/>
        </w:rPr>
        <w:t xml:space="preserve">Section 6.5 Meetings and Quorum. </w:t>
      </w:r>
      <w:r>
        <w:t xml:space="preserve">The Board meets at least </w:t>
      </w:r>
      <w:r>
        <w:rPr>
          <w:highlight w:val="yellow"/>
        </w:rPr>
        <w:t>[quarterly]</w:t>
      </w:r>
      <w:r>
        <w:t>. A majority of directors constitutes a quorum, and the vote of a major</w:t>
      </w:r>
      <w:r>
        <w:t>ity of directors present decides any matter.</w:t>
      </w:r>
    </w:p>
    <w:p w:rsidR="00B14B6E" w:rsidRDefault="00E271BA">
      <w:pPr>
        <w:spacing w:after="120" w:line="276" w:lineRule="auto"/>
      </w:pPr>
      <w:r>
        <w:rPr>
          <w:b/>
          <w:bCs/>
        </w:rPr>
        <w:t xml:space="preserve">Section 6.6 Vacancies. </w:t>
      </w:r>
      <w:r>
        <w:t>The Board may fill a vacancy by majority vote. The appointee serves until the next annual meeting, when the membership will elect someone to complete the remaining term.</w:t>
      </w:r>
    </w:p>
    <w:p w:rsidR="00B14B6E" w:rsidRDefault="00E271BA">
      <w:pPr>
        <w:spacing w:after="120" w:line="276" w:lineRule="auto"/>
      </w:pPr>
      <w:r>
        <w:rPr>
          <w:b/>
          <w:bCs/>
        </w:rPr>
        <w:t>Section 6.7 Remova</w:t>
      </w:r>
      <w:r>
        <w:rPr>
          <w:b/>
          <w:bCs/>
        </w:rPr>
        <w:t xml:space="preserve">l. </w:t>
      </w:r>
      <w:r>
        <w:t xml:space="preserve">A director may be removed for cause, including failure to meet qualifications, repeated absence, or conduct contrary to the Church’s Statement of Faith, by a </w:t>
      </w:r>
      <w:r>
        <w:rPr>
          <w:highlight w:val="yellow"/>
        </w:rPr>
        <w:t>[two-thirds (2/3)]</w:t>
      </w:r>
      <w:r>
        <w:t xml:space="preserve"> vote of the Board or of the voting members at a meeting called for that purp</w:t>
      </w:r>
      <w:r>
        <w:t>ose.</w:t>
      </w:r>
    </w:p>
    <w:p w:rsidR="00B14B6E" w:rsidRDefault="00E271BA">
      <w:pPr>
        <w:spacing w:after="120" w:line="276" w:lineRule="auto"/>
      </w:pPr>
      <w:r>
        <w:rPr>
          <w:b/>
          <w:bCs/>
        </w:rPr>
        <w:t xml:space="preserve">Section 6.8 Compensation. </w:t>
      </w:r>
      <w:r>
        <w:t>Directors serve without compensation but may be reimbursed for reasonable, documented expenses.</w:t>
      </w:r>
    </w:p>
    <w:p w:rsidR="00B14B6E" w:rsidRDefault="00E271BA">
      <w:pPr>
        <w:spacing w:after="120" w:line="276" w:lineRule="auto"/>
      </w:pPr>
      <w:r>
        <w:rPr>
          <w:b/>
          <w:bCs/>
        </w:rPr>
        <w:t xml:space="preserve">Section 6.9 Action Without a Meeting. </w:t>
      </w:r>
      <w:r>
        <w:t>The Board may act without a meeting if all directors consent in writing or by email, to the extent permitted by state law. The Secretary will file the consents with the minutes.</w:t>
      </w:r>
    </w:p>
    <w:p w:rsidR="00B14B6E" w:rsidRDefault="00E271BA">
      <w:pPr>
        <w:pStyle w:val="Heading1"/>
        <w:keepNext/>
        <w:jc w:val="center"/>
      </w:pPr>
      <w:r>
        <w:t>ARTICLE 7</w:t>
      </w:r>
      <w:r>
        <w:br/>
        <w:t>PASTORAL STAFF</w:t>
      </w:r>
    </w:p>
    <w:p w:rsidR="00B14B6E" w:rsidRDefault="00E271BA">
      <w:pPr>
        <w:spacing w:after="120" w:line="276" w:lineRule="auto"/>
      </w:pPr>
      <w:r>
        <w:rPr>
          <w:b/>
          <w:bCs/>
        </w:rPr>
        <w:t xml:space="preserve">Section 7.1 Senior Pastor. </w:t>
      </w:r>
      <w:r>
        <w:t>The Senior Pastor serves a</w:t>
      </w:r>
      <w:r>
        <w:t xml:space="preserve">s the spiritual leader of the Church, preaches and teaches, oversees worship, and supervises staff. The Senior Pastor must agree with the Statement of Faith and meet the qualifications in </w:t>
      </w:r>
      <w:r>
        <w:rPr>
          <w:highlight w:val="yellow"/>
        </w:rPr>
        <w:t>[1 Timothy 3 / Titus 1]</w:t>
      </w:r>
      <w:r>
        <w:t>.</w:t>
      </w:r>
    </w:p>
    <w:p w:rsidR="00B14B6E" w:rsidRDefault="00E271BA">
      <w:pPr>
        <w:spacing w:after="120" w:line="276" w:lineRule="auto"/>
      </w:pPr>
      <w:r>
        <w:rPr>
          <w:b/>
          <w:bCs/>
        </w:rPr>
        <w:t xml:space="preserve">Section 7.2 Call and Election. </w:t>
      </w:r>
      <w:r>
        <w:t>A pastoral s</w:t>
      </w:r>
      <w:r>
        <w:t xml:space="preserve">earch committee approved by the Board will recommend a candidate. The candidate is called by a </w:t>
      </w:r>
      <w:r>
        <w:rPr>
          <w:highlight w:val="yellow"/>
        </w:rPr>
        <w:t>[two-thirds (2/3)]</w:t>
      </w:r>
      <w:r>
        <w:t xml:space="preserve"> vote of the voting members at a meeting called for that purpose.</w:t>
      </w:r>
    </w:p>
    <w:p w:rsidR="00B14B6E" w:rsidRDefault="00E271BA">
      <w:pPr>
        <w:spacing w:after="120" w:line="276" w:lineRule="auto"/>
      </w:pPr>
      <w:r>
        <w:rPr>
          <w:b/>
          <w:bCs/>
        </w:rPr>
        <w:t xml:space="preserve">Section 7.3 Terms of Service. </w:t>
      </w:r>
      <w:r>
        <w:t>The terms of employment, including compensation, housing allowance, benefits, and duties, will be stated in a written agreement approved by the Board (with the Senior Pastor abstaining).</w:t>
      </w:r>
    </w:p>
    <w:p w:rsidR="00B14B6E" w:rsidRDefault="00E271BA">
      <w:pPr>
        <w:spacing w:after="120" w:line="276" w:lineRule="auto"/>
      </w:pPr>
      <w:r>
        <w:rPr>
          <w:b/>
          <w:bCs/>
        </w:rPr>
        <w:t xml:space="preserve">Section 7.4 Termination. </w:t>
      </w:r>
      <w:r>
        <w:t>The Senior Pastor’s service ends by resignat</w:t>
      </w:r>
      <w:r>
        <w:t xml:space="preserve">ion, death, disability, or termination. Termination requires a </w:t>
      </w:r>
      <w:r>
        <w:rPr>
          <w:highlight w:val="yellow"/>
        </w:rPr>
        <w:t>[two-thirds (2/3)]</w:t>
      </w:r>
      <w:r>
        <w:t xml:space="preserve"> vote of the Board followed by </w:t>
      </w:r>
      <w:r>
        <w:rPr>
          <w:highlight w:val="yellow"/>
        </w:rPr>
        <w:t>[a vote of the congregation / notice to the congregation]</w:t>
      </w:r>
      <w:r>
        <w:t>, and must follow the process in the written agreement.</w:t>
      </w:r>
    </w:p>
    <w:p w:rsidR="00B14B6E" w:rsidRDefault="00E271BA">
      <w:pPr>
        <w:spacing w:after="120" w:line="276" w:lineRule="auto"/>
      </w:pPr>
      <w:r>
        <w:rPr>
          <w:b/>
          <w:bCs/>
        </w:rPr>
        <w:t xml:space="preserve">Section 7.5 Other Staff. </w:t>
      </w:r>
      <w:r>
        <w:t>The Se</w:t>
      </w:r>
      <w:r>
        <w:t>nior Pastor, with Board approval, may hire, supervise, and dismiss associate pastors and other staff within the approved budget.</w:t>
      </w:r>
    </w:p>
    <w:p w:rsidR="00B14B6E" w:rsidRDefault="00E271BA">
      <w:pPr>
        <w:pStyle w:val="Heading1"/>
        <w:keepNext/>
        <w:jc w:val="center"/>
      </w:pPr>
      <w:r>
        <w:lastRenderedPageBreak/>
        <w:t>ARTICLE 8</w:t>
      </w:r>
      <w:r>
        <w:br/>
        <w:t>OFFICERS</w:t>
      </w:r>
    </w:p>
    <w:p w:rsidR="00B14B6E" w:rsidRDefault="00E271BA">
      <w:pPr>
        <w:spacing w:after="120" w:line="276" w:lineRule="auto"/>
      </w:pPr>
      <w:r>
        <w:rPr>
          <w:b/>
          <w:bCs/>
        </w:rPr>
        <w:t xml:space="preserve">Section 8.1 Officers. </w:t>
      </w:r>
      <w:r>
        <w:t xml:space="preserve">The officers are a </w:t>
      </w:r>
      <w:r>
        <w:rPr>
          <w:highlight w:val="yellow"/>
        </w:rPr>
        <w:t>[Chair / President]</w:t>
      </w:r>
      <w:r>
        <w:t xml:space="preserve">, </w:t>
      </w:r>
      <w:r>
        <w:rPr>
          <w:highlight w:val="yellow"/>
        </w:rPr>
        <w:t>[Vice Chair]</w:t>
      </w:r>
      <w:r>
        <w:t>, Secretary, and Treasurer. One pe</w:t>
      </w:r>
      <w:r>
        <w:t>rson may hold two offices except those of Chair and Secretary, and Treasurer and Chair.</w:t>
      </w:r>
    </w:p>
    <w:p w:rsidR="00B14B6E" w:rsidRDefault="00E271BA">
      <w:pPr>
        <w:spacing w:after="120" w:line="276" w:lineRule="auto"/>
      </w:pPr>
      <w:r>
        <w:rPr>
          <w:b/>
          <w:bCs/>
        </w:rPr>
        <w:t xml:space="preserve">Section 8.2 Duties. </w:t>
      </w:r>
    </w:p>
    <w:p w:rsidR="00B14B6E" w:rsidRDefault="00E271BA">
      <w:pPr>
        <w:pStyle w:val="ListParagraph"/>
        <w:numPr>
          <w:ilvl w:val="0"/>
          <w:numId w:val="2"/>
        </w:numPr>
        <w:spacing w:after="80"/>
      </w:pPr>
      <w:r>
        <w:t>Chair: presides at Board and membership meetings and signs documents on behalf of the Church.</w:t>
      </w:r>
    </w:p>
    <w:p w:rsidR="00B14B6E" w:rsidRDefault="00E271BA">
      <w:pPr>
        <w:pStyle w:val="ListParagraph"/>
        <w:numPr>
          <w:ilvl w:val="0"/>
          <w:numId w:val="2"/>
        </w:numPr>
        <w:spacing w:after="80"/>
      </w:pPr>
      <w:r>
        <w:t>Vice Chair: performs the Chair’s duties when the Chai</w:t>
      </w:r>
      <w:r>
        <w:t>r is absent or unable to serve.</w:t>
      </w:r>
    </w:p>
    <w:p w:rsidR="00B14B6E" w:rsidRDefault="00E271BA">
      <w:pPr>
        <w:pStyle w:val="ListParagraph"/>
        <w:numPr>
          <w:ilvl w:val="0"/>
          <w:numId w:val="2"/>
        </w:numPr>
        <w:spacing w:after="80"/>
      </w:pPr>
      <w:r>
        <w:t>Secretary: keeps accurate minutes, maintains the membership roll, and gives required notices.</w:t>
      </w:r>
    </w:p>
    <w:p w:rsidR="00B14B6E" w:rsidRDefault="00E271BA">
      <w:pPr>
        <w:pStyle w:val="ListParagraph"/>
        <w:numPr>
          <w:ilvl w:val="0"/>
          <w:numId w:val="2"/>
        </w:numPr>
        <w:spacing w:after="80"/>
      </w:pPr>
      <w:r>
        <w:t>Treasurer: oversees receipts, deposits, disbursements, and financial reports, and ensures records meet IRS requirements.</w:t>
      </w:r>
    </w:p>
    <w:p w:rsidR="00B14B6E" w:rsidRDefault="00E271BA">
      <w:pPr>
        <w:spacing w:after="120" w:line="276" w:lineRule="auto"/>
      </w:pPr>
      <w:r>
        <w:rPr>
          <w:b/>
          <w:bCs/>
        </w:rPr>
        <w:t>Section 8</w:t>
      </w:r>
      <w:r>
        <w:rPr>
          <w:b/>
          <w:bCs/>
        </w:rPr>
        <w:t xml:space="preserve">.3 Election and Term. </w:t>
      </w:r>
      <w:r>
        <w:t xml:space="preserve">Officers are elected by the Board each </w:t>
      </w:r>
      <w:r>
        <w:rPr>
          <w:highlight w:val="yellow"/>
        </w:rPr>
        <w:t>[year]</w:t>
      </w:r>
      <w:r>
        <w:t xml:space="preserve"> and serve </w:t>
      </w:r>
      <w:r>
        <w:rPr>
          <w:highlight w:val="yellow"/>
        </w:rPr>
        <w:t>[one (1)]</w:t>
      </w:r>
      <w:r>
        <w:t>-year terms until their successors are chosen.</w:t>
      </w:r>
    </w:p>
    <w:p w:rsidR="00B14B6E" w:rsidRDefault="00E271BA">
      <w:pPr>
        <w:pStyle w:val="Heading1"/>
        <w:keepNext/>
        <w:jc w:val="center"/>
      </w:pPr>
      <w:r>
        <w:t>ARTICLE 9</w:t>
      </w:r>
      <w:r>
        <w:br/>
        <w:t>COMMITTEES AND MINISTRIES</w:t>
      </w:r>
    </w:p>
    <w:p w:rsidR="00B14B6E" w:rsidRDefault="00E271BA">
      <w:pPr>
        <w:spacing w:after="120" w:line="276" w:lineRule="auto"/>
      </w:pPr>
      <w:r>
        <w:rPr>
          <w:b/>
          <w:bCs/>
        </w:rPr>
        <w:t xml:space="preserve">Section 9.1 Standing Committees. </w:t>
      </w:r>
      <w:r>
        <w:t>The Church will maintain the following standing commi</w:t>
      </w:r>
      <w:r>
        <w:t xml:space="preserve">ttees: </w:t>
      </w:r>
      <w:r>
        <w:rPr>
          <w:highlight w:val="yellow"/>
        </w:rPr>
        <w:t>[Finance, Nominating, Personnel, Building and Grounds, Missions]</w:t>
      </w:r>
      <w:r>
        <w:t>. Each committee reports to the Board.</w:t>
      </w:r>
    </w:p>
    <w:p w:rsidR="00B14B6E" w:rsidRDefault="00E271BA">
      <w:pPr>
        <w:spacing w:after="120" w:line="276" w:lineRule="auto"/>
      </w:pPr>
      <w:r>
        <w:rPr>
          <w:b/>
          <w:bCs/>
        </w:rPr>
        <w:t xml:space="preserve">Section 9.2 Ad Hoc Committees. </w:t>
      </w:r>
      <w:r>
        <w:t>The Board may create temporary committees for specific tasks. Each committee ends when its task is complete or when</w:t>
      </w:r>
      <w:r>
        <w:t xml:space="preserve"> the Board dissolves it.</w:t>
      </w:r>
    </w:p>
    <w:p w:rsidR="00B14B6E" w:rsidRDefault="00E271BA">
      <w:pPr>
        <w:spacing w:after="120" w:line="276" w:lineRule="auto"/>
      </w:pPr>
      <w:r>
        <w:rPr>
          <w:b/>
          <w:bCs/>
        </w:rPr>
        <w:t xml:space="preserve">Section 9.3 Authority. </w:t>
      </w:r>
      <w:r>
        <w:t>No committee may amend the bylaws, fill Board vacancies, or approve expenditures outside the approved budget without Board authorization.</w:t>
      </w:r>
    </w:p>
    <w:p w:rsidR="00B14B6E" w:rsidRDefault="00E271BA">
      <w:pPr>
        <w:pStyle w:val="Heading1"/>
        <w:keepNext/>
        <w:jc w:val="center"/>
      </w:pPr>
      <w:r>
        <w:t>ARTICLE 10</w:t>
      </w:r>
      <w:r>
        <w:br/>
        <w:t>FINANCES AND PROPERTY</w:t>
      </w:r>
    </w:p>
    <w:p w:rsidR="00B14B6E" w:rsidRDefault="00E271BA">
      <w:pPr>
        <w:spacing w:after="120" w:line="276" w:lineRule="auto"/>
      </w:pPr>
      <w:r>
        <w:rPr>
          <w:b/>
          <w:bCs/>
        </w:rPr>
        <w:t xml:space="preserve">Section 10.1 Fiscal Year. </w:t>
      </w:r>
      <w:r>
        <w:t>The Church’</w:t>
      </w:r>
      <w:r>
        <w:t xml:space="preserve">s fiscal year runs from </w:t>
      </w:r>
      <w:r>
        <w:rPr>
          <w:highlight w:val="yellow"/>
        </w:rPr>
        <w:t>[January 1]</w:t>
      </w:r>
      <w:r>
        <w:t xml:space="preserve"> to </w:t>
      </w:r>
      <w:r>
        <w:rPr>
          <w:highlight w:val="yellow"/>
        </w:rPr>
        <w:t>[December 31]</w:t>
      </w:r>
      <w:r>
        <w:t>.</w:t>
      </w:r>
    </w:p>
    <w:p w:rsidR="00B14B6E" w:rsidRDefault="00E271BA">
      <w:pPr>
        <w:spacing w:after="120" w:line="276" w:lineRule="auto"/>
      </w:pPr>
      <w:r>
        <w:rPr>
          <w:b/>
          <w:bCs/>
        </w:rPr>
        <w:t xml:space="preserve">Section 10.2 Budget. </w:t>
      </w:r>
      <w:r>
        <w:t xml:space="preserve">The Board will prepare an annual budget for approval by </w:t>
      </w:r>
      <w:r>
        <w:rPr>
          <w:highlight w:val="yellow"/>
        </w:rPr>
        <w:t>[the Board / the voting members]</w:t>
      </w:r>
      <w:r>
        <w:t xml:space="preserve"> before the start of the fiscal year.</w:t>
      </w:r>
    </w:p>
    <w:p w:rsidR="00B14B6E" w:rsidRDefault="00E271BA">
      <w:pPr>
        <w:spacing w:after="120" w:line="276" w:lineRule="auto"/>
      </w:pPr>
      <w:r>
        <w:rPr>
          <w:b/>
          <w:bCs/>
        </w:rPr>
        <w:t xml:space="preserve">Section 10.3 Financial Controls. </w:t>
      </w:r>
      <w:r>
        <w:t xml:space="preserve">The Church will (a) require at least two unrelated people to count and record offerings, (b) require two signatures or dual approval for disbursements over </w:t>
      </w:r>
      <w:r>
        <w:rPr>
          <w:highlight w:val="yellow"/>
        </w:rPr>
        <w:t>[$5,000]</w:t>
      </w:r>
      <w:r>
        <w:t xml:space="preserve">, (c) reconcile bank statements monthly by someone other than the person who writes checks, </w:t>
      </w:r>
      <w:r>
        <w:t>and (d) provide a financial report to the Board at each regular meeting.</w:t>
      </w:r>
    </w:p>
    <w:p w:rsidR="00B14B6E" w:rsidRDefault="00E271BA">
      <w:pPr>
        <w:spacing w:after="120" w:line="276" w:lineRule="auto"/>
      </w:pPr>
      <w:r>
        <w:rPr>
          <w:b/>
          <w:bCs/>
        </w:rPr>
        <w:t xml:space="preserve">Section 10.4 Annual Review. </w:t>
      </w:r>
      <w:r>
        <w:t xml:space="preserve">The Board will arrange an independent </w:t>
      </w:r>
      <w:r>
        <w:rPr>
          <w:highlight w:val="yellow"/>
        </w:rPr>
        <w:t>[review / audit]</w:t>
      </w:r>
      <w:r>
        <w:t xml:space="preserve"> of the Church’s finances each </w:t>
      </w:r>
      <w:r>
        <w:rPr>
          <w:highlight w:val="yellow"/>
        </w:rPr>
        <w:t>[year / every ___ years]</w:t>
      </w:r>
      <w:r>
        <w:t>.</w:t>
      </w:r>
    </w:p>
    <w:p w:rsidR="00B14B6E" w:rsidRDefault="00E271BA">
      <w:pPr>
        <w:spacing w:after="120" w:line="276" w:lineRule="auto"/>
      </w:pPr>
      <w:r>
        <w:rPr>
          <w:b/>
          <w:bCs/>
        </w:rPr>
        <w:lastRenderedPageBreak/>
        <w:t>Section 10.5 Contributions and Acknowledgmen</w:t>
      </w:r>
      <w:r>
        <w:rPr>
          <w:b/>
          <w:bCs/>
        </w:rPr>
        <w:t xml:space="preserve">ts. </w:t>
      </w:r>
      <w:r>
        <w:t>The Church will provide written acknowledgments for gifts of $250 or more, as required by the IRS, and will honor donor restrictions on designated gifts.</w:t>
      </w:r>
    </w:p>
    <w:p w:rsidR="00B14B6E" w:rsidRDefault="00E271BA">
      <w:pPr>
        <w:spacing w:after="120" w:line="276" w:lineRule="auto"/>
      </w:pPr>
      <w:r>
        <w:rPr>
          <w:b/>
          <w:bCs/>
        </w:rPr>
        <w:t xml:space="preserve">Section 10.6 Real Property. </w:t>
      </w:r>
      <w:r>
        <w:t>The purchase, sale, mortgage, or lease (over ___ year) of real propert</w:t>
      </w:r>
      <w:r>
        <w:t xml:space="preserve">y requires approval by </w:t>
      </w:r>
      <w:r>
        <w:rPr>
          <w:highlight w:val="yellow"/>
        </w:rPr>
        <w:t>[a two-thirds (2/3) vote of the voting members present at a meeting called for that purpose]</w:t>
      </w:r>
      <w:r>
        <w:t>.</w:t>
      </w:r>
    </w:p>
    <w:p w:rsidR="00B14B6E" w:rsidRDefault="00E271BA">
      <w:pPr>
        <w:spacing w:after="120" w:line="276" w:lineRule="auto"/>
      </w:pPr>
      <w:r>
        <w:rPr>
          <w:b/>
          <w:bCs/>
        </w:rPr>
        <w:t xml:space="preserve">Section 10.7 Ministerial Housing Allowance. </w:t>
      </w:r>
      <w:r>
        <w:t xml:space="preserve">The Board will designate the housing allowance for qualifying ministers in advance, by written </w:t>
      </w:r>
      <w:r>
        <w:t>resolution, as permitted by Section 107 of the Code.</w:t>
      </w:r>
    </w:p>
    <w:p w:rsidR="00B14B6E" w:rsidRDefault="00E271BA">
      <w:pPr>
        <w:pStyle w:val="Heading1"/>
        <w:keepNext/>
        <w:jc w:val="center"/>
      </w:pPr>
      <w:r>
        <w:t>ARTICLE 11</w:t>
      </w:r>
      <w:r>
        <w:br/>
        <w:t>DISCIPLINE AND CONFLICT RESOLUTION</w:t>
      </w:r>
    </w:p>
    <w:p w:rsidR="00B14B6E" w:rsidRDefault="00E271BA">
      <w:pPr>
        <w:spacing w:after="120" w:line="276" w:lineRule="auto"/>
      </w:pPr>
      <w:r>
        <w:rPr>
          <w:b/>
          <w:bCs/>
        </w:rPr>
        <w:t xml:space="preserve">Section 11.1 Biblical Process. </w:t>
      </w:r>
      <w:r>
        <w:t xml:space="preserve">The Church will follow the steps in </w:t>
      </w:r>
      <w:r>
        <w:rPr>
          <w:highlight w:val="yellow"/>
        </w:rPr>
        <w:t>[Matthew 18:15–17]</w:t>
      </w:r>
      <w:r>
        <w:t xml:space="preserve"> when a member’s conduct or teaching violates the Statement of Faith or </w:t>
      </w:r>
      <w:r>
        <w:t xml:space="preserve">these bylaws: private conversation, then conversation with one or two witnesses, then referral to the </w:t>
      </w:r>
      <w:r>
        <w:rPr>
          <w:highlight w:val="yellow"/>
        </w:rPr>
        <w:t>[Board / elders]</w:t>
      </w:r>
      <w:r>
        <w:t>.</w:t>
      </w:r>
    </w:p>
    <w:p w:rsidR="00B14B6E" w:rsidRDefault="00E271BA">
      <w:pPr>
        <w:spacing w:after="120" w:line="276" w:lineRule="auto"/>
      </w:pPr>
      <w:r>
        <w:rPr>
          <w:b/>
          <w:bCs/>
        </w:rPr>
        <w:t xml:space="preserve">Section 11.2 Removal from Membership. </w:t>
      </w:r>
      <w:r>
        <w:t xml:space="preserve">After notice and an opportunity to respond, the </w:t>
      </w:r>
      <w:r>
        <w:rPr>
          <w:highlight w:val="yellow"/>
        </w:rPr>
        <w:t>[Board / elders]</w:t>
      </w:r>
      <w:r>
        <w:t xml:space="preserve"> may recommend removal of a member</w:t>
      </w:r>
      <w:r>
        <w:t xml:space="preserve">. Removal takes effect upon a </w:t>
      </w:r>
      <w:r>
        <w:rPr>
          <w:highlight w:val="yellow"/>
        </w:rPr>
        <w:t>[two-thirds (2/3)]</w:t>
      </w:r>
      <w:r>
        <w:t xml:space="preserve"> vote of </w:t>
      </w:r>
      <w:r>
        <w:rPr>
          <w:highlight w:val="yellow"/>
        </w:rPr>
        <w:t>[the Board / the voting members]</w:t>
      </w:r>
      <w:r>
        <w:t>.</w:t>
      </w:r>
    </w:p>
    <w:p w:rsidR="00B14B6E" w:rsidRDefault="00E271BA">
      <w:pPr>
        <w:spacing w:after="120" w:line="276" w:lineRule="auto"/>
      </w:pPr>
      <w:r>
        <w:rPr>
          <w:b/>
          <w:bCs/>
        </w:rPr>
        <w:t xml:space="preserve">Section 11.3 Restoration. </w:t>
      </w:r>
      <w:r>
        <w:t>The Church will seek the repentance and restoration of any person who has been disciplined and may restore membership on the Board’s approv</w:t>
      </w:r>
      <w:r>
        <w:t>al.</w:t>
      </w:r>
    </w:p>
    <w:p w:rsidR="00B14B6E" w:rsidRDefault="00E271BA">
      <w:pPr>
        <w:spacing w:after="120" w:line="276" w:lineRule="auto"/>
      </w:pPr>
      <w:r>
        <w:rPr>
          <w:b/>
          <w:bCs/>
        </w:rPr>
        <w:t xml:space="preserve">Section 11.4 Dispute Resolution. </w:t>
      </w:r>
      <w:r>
        <w:t xml:space="preserve">Members agree to resolve disputes with the Church or its leaders through </w:t>
      </w:r>
      <w:r>
        <w:rPr>
          <w:highlight w:val="yellow"/>
        </w:rPr>
        <w:t>[Christian mediation and, if needed, binding arbitration]</w:t>
      </w:r>
      <w:r>
        <w:t xml:space="preserve"> before pursuing civil lawsuits, to the extent permitted by law.</w:t>
      </w:r>
    </w:p>
    <w:p w:rsidR="00B14B6E" w:rsidRDefault="00E271BA">
      <w:pPr>
        <w:pStyle w:val="Heading1"/>
        <w:keepNext/>
        <w:jc w:val="center"/>
      </w:pPr>
      <w:r>
        <w:t>ARTICLE 12</w:t>
      </w:r>
      <w:r>
        <w:br/>
      </w:r>
      <w:r>
        <w:t>CONFLICTS OF INTEREST, INDEMNIFICATION, AND RECORDS</w:t>
      </w:r>
    </w:p>
    <w:p w:rsidR="00B14B6E" w:rsidRDefault="00E271BA">
      <w:pPr>
        <w:spacing w:after="120" w:line="276" w:lineRule="auto"/>
      </w:pPr>
      <w:r>
        <w:rPr>
          <w:b/>
          <w:bCs/>
        </w:rPr>
        <w:t xml:space="preserve">Section 12.1 Conflicts of Interest. </w:t>
      </w:r>
      <w:r>
        <w:t>Any director, officer, or key employee must disclose a financial interest in a transaction with the Church and leave the room during discussion and voting. The Board wi</w:t>
      </w:r>
      <w:r>
        <w:t>ll approve such a transaction only if it is fair and reasonable to the Church, and will record the decision in the minutes.</w:t>
      </w:r>
    </w:p>
    <w:p w:rsidR="00B14B6E" w:rsidRDefault="00E271BA">
      <w:pPr>
        <w:spacing w:after="120" w:line="276" w:lineRule="auto"/>
      </w:pPr>
      <w:r>
        <w:rPr>
          <w:b/>
          <w:bCs/>
        </w:rPr>
        <w:t xml:space="preserve">Section 12.2 Indemnification. </w:t>
      </w:r>
      <w:r>
        <w:t>To the fullest extent permitted by state law, the Church will indemnify directors, officers, and volun</w:t>
      </w:r>
      <w:r>
        <w:t xml:space="preserve">teers against expenses and liabilities from acting in good faith on the Church’s behalf. The Church will </w:t>
      </w:r>
      <w:r>
        <w:rPr>
          <w:highlight w:val="yellow"/>
        </w:rPr>
        <w:t>[maintain directors and officers (D&amp;O) liability insurance]</w:t>
      </w:r>
      <w:r>
        <w:t>.</w:t>
      </w:r>
    </w:p>
    <w:p w:rsidR="00B14B6E" w:rsidRDefault="00E271BA">
      <w:pPr>
        <w:spacing w:after="120" w:line="276" w:lineRule="auto"/>
      </w:pPr>
      <w:r>
        <w:rPr>
          <w:b/>
          <w:bCs/>
        </w:rPr>
        <w:t xml:space="preserve">Section 12.3 Records. </w:t>
      </w:r>
      <w:r>
        <w:t>The Secretary will keep the Articles of Incorporation, bylaws, minut</w:t>
      </w:r>
      <w:r>
        <w:t>es, membership roll, and financial records at the principal office. Members may inspect records as required by state law, except for confidential counseling and personnel records.</w:t>
      </w:r>
    </w:p>
    <w:p w:rsidR="00B14B6E" w:rsidRDefault="00E271BA">
      <w:pPr>
        <w:spacing w:after="120" w:line="276" w:lineRule="auto"/>
      </w:pPr>
      <w:r>
        <w:rPr>
          <w:b/>
          <w:bCs/>
        </w:rPr>
        <w:t xml:space="preserve">Section 12.4 Child and Vulnerable Person Protection. </w:t>
      </w:r>
      <w:r>
        <w:t>The Church will maintai</w:t>
      </w:r>
      <w:r>
        <w:t>n a written safety policy that includes background checks for staff and volunteers who work with minors, the “two-adult” rule, and a procedure for reporting suspected abuse as required by law.</w:t>
      </w:r>
    </w:p>
    <w:p w:rsidR="00B14B6E" w:rsidRDefault="00E271BA">
      <w:pPr>
        <w:pStyle w:val="Heading1"/>
        <w:keepNext/>
        <w:jc w:val="center"/>
      </w:pPr>
      <w:r>
        <w:lastRenderedPageBreak/>
        <w:t>ARTICLE 13</w:t>
      </w:r>
      <w:r>
        <w:br/>
        <w:t>AMENDMENTS</w:t>
      </w:r>
    </w:p>
    <w:p w:rsidR="00B14B6E" w:rsidRDefault="00E271BA">
      <w:pPr>
        <w:spacing w:after="120" w:line="276" w:lineRule="auto"/>
      </w:pPr>
      <w:r>
        <w:rPr>
          <w:b/>
          <w:bCs/>
        </w:rPr>
        <w:t xml:space="preserve">Section 13.1 Procedure. </w:t>
      </w:r>
      <w:r>
        <w:t xml:space="preserve">These bylaws may </w:t>
      </w:r>
      <w:r>
        <w:t xml:space="preserve">be amended by a </w:t>
      </w:r>
      <w:r>
        <w:rPr>
          <w:highlight w:val="yellow"/>
        </w:rPr>
        <w:t>[two-thirds (2/3)]</w:t>
      </w:r>
      <w:r>
        <w:t xml:space="preserve"> vote of the voting members present at a meeting with a quorum, provided that written notice of the proposed amendment was given at least </w:t>
      </w:r>
      <w:r>
        <w:rPr>
          <w:highlight w:val="yellow"/>
        </w:rPr>
        <w:t>[30]</w:t>
      </w:r>
      <w:r>
        <w:t xml:space="preserve"> days before the meeting.</w:t>
      </w:r>
    </w:p>
    <w:p w:rsidR="00B14B6E" w:rsidRDefault="00E271BA">
      <w:pPr>
        <w:spacing w:after="120" w:line="276" w:lineRule="auto"/>
      </w:pPr>
      <w:r>
        <w:rPr>
          <w:b/>
          <w:bCs/>
        </w:rPr>
        <w:t xml:space="preserve">Section 13.2 Limits. </w:t>
      </w:r>
      <w:r>
        <w:t xml:space="preserve">No amendment may change the Church’s tax-exempt purposes, the Statement of Faith, or Article 14 without a </w:t>
      </w:r>
      <w:r>
        <w:rPr>
          <w:highlight w:val="yellow"/>
        </w:rPr>
        <w:t>[three-fourths (3/4)]</w:t>
      </w:r>
      <w:r>
        <w:t xml:space="preserve"> vote of the voting members.</w:t>
      </w:r>
    </w:p>
    <w:p w:rsidR="00B14B6E" w:rsidRDefault="00E271BA">
      <w:pPr>
        <w:pStyle w:val="Heading1"/>
        <w:keepNext/>
        <w:jc w:val="center"/>
      </w:pPr>
      <w:r>
        <w:t>ARTICLE 14</w:t>
      </w:r>
      <w:r>
        <w:br/>
        <w:t>DISSOLUTION</w:t>
      </w:r>
    </w:p>
    <w:p w:rsidR="00B14B6E" w:rsidRDefault="00E271BA">
      <w:pPr>
        <w:spacing w:after="120" w:line="276" w:lineRule="auto"/>
      </w:pPr>
      <w:r>
        <w:rPr>
          <w:b/>
          <w:bCs/>
        </w:rPr>
        <w:t xml:space="preserve">Section 14.1 Vote. </w:t>
      </w:r>
      <w:r>
        <w:t xml:space="preserve">The Church may be dissolved by a </w:t>
      </w:r>
      <w:r>
        <w:rPr>
          <w:highlight w:val="yellow"/>
        </w:rPr>
        <w:t>[two-thirds (2/3)]</w:t>
      </w:r>
      <w:r>
        <w:t xml:space="preserve"> vote o</w:t>
      </w:r>
      <w:r>
        <w:t>f the voting members at a meeting called for that purpose.</w:t>
      </w:r>
    </w:p>
    <w:p w:rsidR="00B14B6E" w:rsidRDefault="00E271BA">
      <w:pPr>
        <w:spacing w:after="120" w:line="276" w:lineRule="auto"/>
      </w:pPr>
      <w:r>
        <w:rPr>
          <w:b/>
          <w:bCs/>
        </w:rPr>
        <w:t xml:space="preserve">Section 14.2 Distribution of Assets. </w:t>
      </w:r>
      <w:r>
        <w:t>After paying all debts, the remaining assets will be distributed only to one or more organizations exempt under Section 501(c)(3) of the Code that share the Chu</w:t>
      </w:r>
      <w:r>
        <w:t xml:space="preserve">rch’s mission, such as </w:t>
      </w:r>
      <w:r>
        <w:rPr>
          <w:highlight w:val="yellow"/>
        </w:rPr>
        <w:t>[name of denomination or chosen organization]</w:t>
      </w:r>
      <w:r>
        <w:t>. No asset may be distributed to any member, director, or officer.</w:t>
      </w:r>
    </w:p>
    <w:p w:rsidR="00B14B6E" w:rsidRDefault="00E271BA">
      <w:pPr>
        <w:pStyle w:val="Heading1"/>
        <w:keepNext/>
        <w:jc w:val="center"/>
      </w:pPr>
      <w:r>
        <w:t>ARTICLE 15</w:t>
      </w:r>
      <w:r>
        <w:br/>
        <w:t>GENERAL PROVISIONS</w:t>
      </w:r>
    </w:p>
    <w:p w:rsidR="00B14B6E" w:rsidRDefault="00E271BA">
      <w:pPr>
        <w:spacing w:after="120" w:line="276" w:lineRule="auto"/>
      </w:pPr>
      <w:r>
        <w:rPr>
          <w:b/>
          <w:bCs/>
        </w:rPr>
        <w:t xml:space="preserve">Section 15.1 Parliamentary Authority. </w:t>
      </w:r>
      <w:r>
        <w:rPr>
          <w:highlight w:val="yellow"/>
        </w:rPr>
        <w:t>[Robert’s Rules of Order, Newly Revised]</w:t>
      </w:r>
      <w:r>
        <w:t xml:space="preserve"> governs meet</w:t>
      </w:r>
      <w:r>
        <w:t>ings where it does not conflict with these bylaws or state law.</w:t>
      </w:r>
    </w:p>
    <w:p w:rsidR="00B14B6E" w:rsidRDefault="00E271BA">
      <w:pPr>
        <w:spacing w:after="120" w:line="276" w:lineRule="auto"/>
      </w:pPr>
      <w:r>
        <w:rPr>
          <w:b/>
          <w:bCs/>
        </w:rPr>
        <w:t xml:space="preserve">Section 15.2 Severability. </w:t>
      </w:r>
      <w:r>
        <w:t>If a court finds any part of these bylaws invalid, the remaining parts stay in effect.</w:t>
      </w:r>
    </w:p>
    <w:p w:rsidR="00B14B6E" w:rsidRDefault="00E271BA">
      <w:pPr>
        <w:spacing w:after="120" w:line="276" w:lineRule="auto"/>
      </w:pPr>
      <w:r>
        <w:rPr>
          <w:b/>
          <w:bCs/>
        </w:rPr>
        <w:t xml:space="preserve">Section 15.3 Conflict with Law. </w:t>
      </w:r>
      <w:r>
        <w:t xml:space="preserve">If these bylaws conflict with the Articles of </w:t>
      </w:r>
      <w:r>
        <w:t>Incorporation or applicable law, the Articles or the law control.</w:t>
      </w:r>
    </w:p>
    <w:p w:rsidR="00B14B6E" w:rsidRDefault="00E271BA">
      <w:r>
        <w:br w:type="page"/>
      </w:r>
    </w:p>
    <w:p w:rsidR="00B14B6E" w:rsidRDefault="00E271BA">
      <w:pPr>
        <w:pStyle w:val="Heading1"/>
        <w:spacing w:after="200"/>
        <w:jc w:val="center"/>
      </w:pPr>
      <w:r>
        <w:lastRenderedPageBreak/>
        <w:t>CERTIFICATE OF ADOPTION</w:t>
      </w:r>
    </w:p>
    <w:p w:rsidR="00B14B6E" w:rsidRDefault="00E271BA">
      <w:pPr>
        <w:spacing w:after="120" w:line="276" w:lineRule="auto"/>
      </w:pPr>
      <w:r>
        <w:t xml:space="preserve">I certify that I am the duly elected Secretary of </w:t>
      </w:r>
      <w:r>
        <w:rPr>
          <w:highlight w:val="yellow"/>
        </w:rPr>
        <w:t>[Full Legal Name of Church]</w:t>
      </w:r>
      <w:r>
        <w:t xml:space="preserve">, and that the foregoing bylaws were adopted by </w:t>
      </w:r>
      <w:r>
        <w:rPr>
          <w:highlight w:val="yellow"/>
        </w:rPr>
        <w:t>[the Board of Directors / a vote of the</w:t>
      </w:r>
      <w:r>
        <w:rPr>
          <w:highlight w:val="yellow"/>
        </w:rPr>
        <w:t xml:space="preserve"> voting members]</w:t>
      </w:r>
      <w:r>
        <w:t xml:space="preserve"> at a meeting held on </w:t>
      </w:r>
      <w:r>
        <w:rPr>
          <w:highlight w:val="yellow"/>
        </w:rPr>
        <w:t>[Date]</w:t>
      </w:r>
      <w:r>
        <w:t>, at which a quorum was present.</w:t>
      </w:r>
    </w:p>
    <w:p w:rsidR="00B14B6E" w:rsidRDefault="00E271BA">
      <w:pPr>
        <w:spacing w:after="120" w:line="276" w:lineRule="auto"/>
      </w:pPr>
      <w:r>
        <w:t>Signed: ______________________________    Date: ________________</w:t>
      </w:r>
    </w:p>
    <w:p w:rsidR="00B14B6E" w:rsidRDefault="00E271BA">
      <w:pPr>
        <w:spacing w:after="120" w:line="276" w:lineRule="auto"/>
      </w:pPr>
      <w:r>
        <w:rPr>
          <w:highlight w:val="yellow"/>
        </w:rPr>
        <w:t>[Printed Name]</w:t>
      </w:r>
      <w:r>
        <w:t>, Secretary</w:t>
      </w:r>
    </w:p>
    <w:p w:rsidR="00B14B6E" w:rsidRDefault="00E271BA">
      <w:pPr>
        <w:spacing w:after="120" w:line="276" w:lineRule="auto"/>
      </w:pPr>
      <w:r>
        <w:t xml:space="preserve"> </w:t>
      </w:r>
    </w:p>
    <w:p w:rsidR="00B14B6E" w:rsidRDefault="00E271BA">
      <w:pPr>
        <w:spacing w:after="120" w:line="276" w:lineRule="auto"/>
      </w:pPr>
      <w:r>
        <w:t>Attest: ______________________________    Date: ________________</w:t>
      </w:r>
    </w:p>
    <w:p w:rsidR="00B14B6E" w:rsidRDefault="00E271BA">
      <w:pPr>
        <w:spacing w:after="120" w:line="276" w:lineRule="auto"/>
      </w:pPr>
      <w:r>
        <w:rPr>
          <w:highlight w:val="yellow"/>
        </w:rPr>
        <w:t>[Printed Name]</w:t>
      </w:r>
      <w:r>
        <w:t>, Chair</w:t>
      </w:r>
    </w:p>
    <w:p w:rsidR="00B14B6E" w:rsidRDefault="00E271BA">
      <w:r>
        <w:br w:type="page"/>
      </w:r>
    </w:p>
    <w:p w:rsidR="00B14B6E" w:rsidRDefault="00E271BA">
      <w:pPr>
        <w:pStyle w:val="Heading1"/>
        <w:spacing w:after="200"/>
        <w:jc w:val="center"/>
      </w:pPr>
      <w:r>
        <w:lastRenderedPageBreak/>
        <w:t>EXHIBIT A: STATEMENT OF FAITH</w:t>
      </w:r>
    </w:p>
    <w:p w:rsidR="00B14B6E" w:rsidRDefault="00E271BA">
      <w:pPr>
        <w:spacing w:after="120" w:line="276" w:lineRule="auto"/>
      </w:pPr>
      <w:r>
        <w:rPr>
          <w:highlight w:val="yellow"/>
        </w:rPr>
        <w:t>[Insert your Church’s doctrinal statement here. Common topics include: Scripture; the Trinity; Jesus Christ; the Holy Spirit; humanity and sin; salvation; the Church; baptism and communion; marriage and sexuality; and the r</w:t>
      </w:r>
      <w:r>
        <w:rPr>
          <w:highlight w:val="yellow"/>
        </w:rPr>
        <w:t>eturn of Christ.]</w:t>
      </w:r>
    </w:p>
    <w:p w:rsidR="00B14B6E" w:rsidRDefault="00E271BA">
      <w:pPr>
        <w:pBdr>
          <w:left w:val="single" w:sz="12" w:space="6" w:color="7F7F7F"/>
        </w:pBdr>
        <w:shd w:val="clear" w:color="auto" w:fill="F2F2F2"/>
        <w:spacing w:after="160"/>
      </w:pPr>
      <w:r>
        <w:rPr>
          <w:b/>
          <w:bCs/>
          <w:i/>
          <w:iCs/>
          <w:sz w:val="21"/>
          <w:szCs w:val="21"/>
        </w:rPr>
        <w:t xml:space="preserve">Drafting note: </w:t>
      </w:r>
      <w:r>
        <w:rPr>
          <w:i/>
          <w:iCs/>
          <w:sz w:val="21"/>
          <w:szCs w:val="21"/>
        </w:rPr>
        <w:t>Many churches also add a short statement on marriage and human sexuality. If you do, have an attorney review the language to strengthen your legal protection for religious beliefs and facility use.</w:t>
      </w:r>
    </w:p>
    <w:p w:rsidR="00B14B6E" w:rsidRDefault="00E271BA">
      <w:pPr>
        <w:pStyle w:val="Heading1"/>
        <w:spacing w:before="480" w:after="200"/>
        <w:jc w:val="center"/>
      </w:pPr>
      <w:r>
        <w:t>EXHIBIT B: DENOMINATIONAL AFFILIATION (IF ANY)</w:t>
      </w:r>
    </w:p>
    <w:p w:rsidR="00B14B6E" w:rsidRDefault="00E271BA">
      <w:pPr>
        <w:spacing w:after="120" w:line="276" w:lineRule="auto"/>
      </w:pPr>
      <w:r>
        <w:rPr>
          <w:highlight w:val="yellow"/>
        </w:rPr>
        <w:t>[Describe the relationship, required policies, property trust clauses, and any denominational approval needed. Write “Not applicable” if the Church is independent.]</w:t>
      </w:r>
    </w:p>
    <w:sectPr w:rsidR="00B14B6E">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71BA" w:rsidRDefault="00E271BA">
      <w:r>
        <w:separator/>
      </w:r>
    </w:p>
  </w:endnote>
  <w:endnote w:type="continuationSeparator" w:id="0">
    <w:p w:rsidR="00E271BA" w:rsidRDefault="00E27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B6E" w:rsidRDefault="00E271BA">
    <w:pPr>
      <w:jc w:val="center"/>
    </w:pPr>
    <w:r>
      <w:rPr>
        <w:sz w:val="18"/>
        <w:szCs w:val="18"/>
      </w:rPr>
      <w:t xml:space="preserve">Bylaws of [Church Name]  |  Page </w:t>
    </w:r>
    <w:r>
      <w:rPr>
        <w:sz w:val="18"/>
        <w:szCs w:val="18"/>
      </w:rPr>
      <w:fldChar w:fldCharType="begin"/>
    </w:r>
    <w:r>
      <w:rPr>
        <w:sz w:val="18"/>
        <w:szCs w:val="18"/>
      </w:rPr>
      <w:instrText>PAGE</w:instrText>
    </w:r>
    <w:r w:rsidR="0072062B">
      <w:rPr>
        <w:sz w:val="18"/>
        <w:szCs w:val="18"/>
      </w:rPr>
      <w:fldChar w:fldCharType="separate"/>
    </w:r>
    <w:r w:rsidR="0072062B">
      <w:rPr>
        <w:noProof/>
        <w:sz w:val="18"/>
        <w:szCs w:val="18"/>
      </w:rPr>
      <w:t>2</w:t>
    </w:r>
    <w:r>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71BA" w:rsidRDefault="00E271BA">
      <w:r>
        <w:separator/>
      </w:r>
    </w:p>
  </w:footnote>
  <w:footnote w:type="continuationSeparator" w:id="0">
    <w:p w:rsidR="00E271BA" w:rsidRDefault="00E271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077992"/>
    <w:multiLevelType w:val="hybridMultilevel"/>
    <w:tmpl w:val="5E788B1C"/>
    <w:lvl w:ilvl="0" w:tplc="2840ABBA">
      <w:start w:val="1"/>
      <w:numFmt w:val="bullet"/>
      <w:lvlText w:val="●"/>
      <w:lvlJc w:val="left"/>
      <w:pPr>
        <w:ind w:left="720" w:hanging="360"/>
      </w:pPr>
    </w:lvl>
    <w:lvl w:ilvl="1" w:tplc="7CEA96E2">
      <w:start w:val="1"/>
      <w:numFmt w:val="bullet"/>
      <w:lvlText w:val="○"/>
      <w:lvlJc w:val="left"/>
      <w:pPr>
        <w:ind w:left="1440" w:hanging="360"/>
      </w:pPr>
    </w:lvl>
    <w:lvl w:ilvl="2" w:tplc="D9E4951E">
      <w:start w:val="1"/>
      <w:numFmt w:val="bullet"/>
      <w:lvlText w:val="■"/>
      <w:lvlJc w:val="left"/>
      <w:pPr>
        <w:ind w:left="2160" w:hanging="360"/>
      </w:pPr>
    </w:lvl>
    <w:lvl w:ilvl="3" w:tplc="0512BBBC">
      <w:start w:val="1"/>
      <w:numFmt w:val="bullet"/>
      <w:lvlText w:val="●"/>
      <w:lvlJc w:val="left"/>
      <w:pPr>
        <w:ind w:left="2880" w:hanging="360"/>
      </w:pPr>
    </w:lvl>
    <w:lvl w:ilvl="4" w:tplc="99CE2040">
      <w:start w:val="1"/>
      <w:numFmt w:val="bullet"/>
      <w:lvlText w:val="○"/>
      <w:lvlJc w:val="left"/>
      <w:pPr>
        <w:ind w:left="3600" w:hanging="360"/>
      </w:pPr>
    </w:lvl>
    <w:lvl w:ilvl="5" w:tplc="A828A1A8">
      <w:start w:val="1"/>
      <w:numFmt w:val="bullet"/>
      <w:lvlText w:val="■"/>
      <w:lvlJc w:val="left"/>
      <w:pPr>
        <w:ind w:left="4320" w:hanging="360"/>
      </w:pPr>
    </w:lvl>
    <w:lvl w:ilvl="6" w:tplc="251030BA">
      <w:start w:val="1"/>
      <w:numFmt w:val="bullet"/>
      <w:lvlText w:val="●"/>
      <w:lvlJc w:val="left"/>
      <w:pPr>
        <w:ind w:left="5040" w:hanging="360"/>
      </w:pPr>
    </w:lvl>
    <w:lvl w:ilvl="7" w:tplc="96F83EF2">
      <w:start w:val="1"/>
      <w:numFmt w:val="bullet"/>
      <w:lvlText w:val="●"/>
      <w:lvlJc w:val="left"/>
      <w:pPr>
        <w:ind w:left="5760" w:hanging="360"/>
      </w:pPr>
    </w:lvl>
    <w:lvl w:ilvl="8" w:tplc="3650F106">
      <w:start w:val="1"/>
      <w:numFmt w:val="bullet"/>
      <w:lvlText w:val="●"/>
      <w:lvlJc w:val="left"/>
      <w:pPr>
        <w:ind w:left="6480" w:hanging="360"/>
      </w:pPr>
    </w:lvl>
  </w:abstractNum>
  <w:abstractNum w:abstractNumId="1" w15:restartNumberingAfterBreak="0">
    <w:nsid w:val="12271978"/>
    <w:multiLevelType w:val="hybridMultilevel"/>
    <w:tmpl w:val="681A23B8"/>
    <w:lvl w:ilvl="0" w:tplc="A2A40418">
      <w:start w:val="1"/>
      <w:numFmt w:val="bullet"/>
      <w:lvlText w:val="•"/>
      <w:lvlJc w:val="left"/>
      <w:pPr>
        <w:ind w:left="900" w:hanging="360"/>
      </w:pPr>
    </w:lvl>
    <w:lvl w:ilvl="1" w:tplc="7680B13A">
      <w:numFmt w:val="decimal"/>
      <w:lvlText w:val=""/>
      <w:lvlJc w:val="left"/>
    </w:lvl>
    <w:lvl w:ilvl="2" w:tplc="70CC9E32">
      <w:numFmt w:val="decimal"/>
      <w:lvlText w:val=""/>
      <w:lvlJc w:val="left"/>
    </w:lvl>
    <w:lvl w:ilvl="3" w:tplc="8FFE9D1E">
      <w:numFmt w:val="decimal"/>
      <w:lvlText w:val=""/>
      <w:lvlJc w:val="left"/>
    </w:lvl>
    <w:lvl w:ilvl="4" w:tplc="38686CEA">
      <w:numFmt w:val="decimal"/>
      <w:lvlText w:val=""/>
      <w:lvlJc w:val="left"/>
    </w:lvl>
    <w:lvl w:ilvl="5" w:tplc="D598E6B8">
      <w:numFmt w:val="decimal"/>
      <w:lvlText w:val=""/>
      <w:lvlJc w:val="left"/>
    </w:lvl>
    <w:lvl w:ilvl="6" w:tplc="B5C03F7C">
      <w:numFmt w:val="decimal"/>
      <w:lvlText w:val=""/>
      <w:lvlJc w:val="left"/>
    </w:lvl>
    <w:lvl w:ilvl="7" w:tplc="0BD89E1C">
      <w:numFmt w:val="decimal"/>
      <w:lvlText w:val=""/>
      <w:lvlJc w:val="left"/>
    </w:lvl>
    <w:lvl w:ilvl="8" w:tplc="25A489AC">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B6E"/>
    <w:rsid w:val="0072062B"/>
    <w:rsid w:val="00B14B6E"/>
    <w:rsid w:val="00E271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DCF58F-FD68-452C-A650-3D876E221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3"/>
        <w:szCs w:val="23"/>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360" w:after="160"/>
      <w:outlineLvl w:val="0"/>
    </w:pPr>
    <w:rPr>
      <w:b/>
      <w:bCs/>
      <w:sz w:val="26"/>
      <w:szCs w:val="26"/>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2296</Words>
  <Characters>13089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Church Bylaws Template</vt:lpstr>
    </vt:vector>
  </TitlesOfParts>
  <Company/>
  <LinksUpToDate>false</LinksUpToDate>
  <CharactersWithSpaces>15355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Bylaws Template</dc:title>
  <dc:creator>Church Bylaws Template</dc:creator>
  <cp:lastModifiedBy>Microsoft account</cp:lastModifiedBy>
  <cp:revision>2</cp:revision>
  <dcterms:created xsi:type="dcterms:W3CDTF">2026-10-12T11:14:00Z</dcterms:created>
  <dcterms:modified xsi:type="dcterms:W3CDTF">2026-10-12T11:14:00Z</dcterms:modified>
</cp:coreProperties>
</file>